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85" w:type="dxa"/>
        <w:tblLook w:val="04A0" w:firstRow="1" w:lastRow="0" w:firstColumn="1" w:lastColumn="0" w:noHBand="0" w:noVBand="1"/>
      </w:tblPr>
      <w:tblGrid>
        <w:gridCol w:w="9090"/>
      </w:tblGrid>
      <w:tr w:rsidR="00826652" w:rsidRPr="00500543" w14:paraId="7691E063" w14:textId="77777777" w:rsidTr="00D2505A">
        <w:tc>
          <w:tcPr>
            <w:tcW w:w="9090" w:type="dxa"/>
            <w:vAlign w:val="center"/>
          </w:tcPr>
          <w:p w14:paraId="7B5D6B40" w14:textId="5518B1AA" w:rsidR="00826652" w:rsidRPr="00A90466" w:rsidRDefault="00826652" w:rsidP="00D2505A">
            <w:pPr>
              <w:rPr>
                <w:b/>
                <w:bCs/>
                <w:sz w:val="24"/>
                <w:szCs w:val="24"/>
              </w:rPr>
            </w:pPr>
            <w:r>
              <w:rPr>
                <w:b/>
                <w:bCs/>
                <w:sz w:val="24"/>
                <w:szCs w:val="24"/>
              </w:rPr>
              <w:t xml:space="preserve">11:00a --- </w:t>
            </w:r>
            <w:r w:rsidRPr="00A90466">
              <w:rPr>
                <w:b/>
                <w:bCs/>
                <w:sz w:val="24"/>
                <w:szCs w:val="24"/>
              </w:rPr>
              <w:t>Welcome and Greetings</w:t>
            </w:r>
          </w:p>
          <w:p w14:paraId="5D4D3908" w14:textId="7D7AA10B" w:rsidR="00D2505A" w:rsidRPr="00D2505A" w:rsidRDefault="00826652" w:rsidP="00D2505A">
            <w:pPr>
              <w:pStyle w:val="ListParagraph"/>
              <w:numPr>
                <w:ilvl w:val="0"/>
                <w:numId w:val="8"/>
              </w:numPr>
              <w:contextualSpacing w:val="0"/>
              <w:rPr>
                <w:sz w:val="24"/>
                <w:szCs w:val="24"/>
              </w:rPr>
            </w:pPr>
            <w:r w:rsidRPr="005A4B9E">
              <w:rPr>
                <w:sz w:val="20"/>
                <w:szCs w:val="20"/>
              </w:rPr>
              <w:t xml:space="preserve">From the </w:t>
            </w:r>
            <w:proofErr w:type="spellStart"/>
            <w:r w:rsidRPr="005A4B9E">
              <w:rPr>
                <w:sz w:val="20"/>
                <w:szCs w:val="20"/>
              </w:rPr>
              <w:t>ACTStat</w:t>
            </w:r>
            <w:proofErr w:type="spellEnd"/>
            <w:r w:rsidRPr="005A4B9E">
              <w:rPr>
                <w:sz w:val="20"/>
                <w:szCs w:val="20"/>
              </w:rPr>
              <w:t xml:space="preserve"> President</w:t>
            </w:r>
          </w:p>
        </w:tc>
      </w:tr>
      <w:tr w:rsidR="00826652" w:rsidRPr="00500543" w14:paraId="78B4225B" w14:textId="77777777" w:rsidTr="00D2505A">
        <w:tc>
          <w:tcPr>
            <w:tcW w:w="9090" w:type="dxa"/>
            <w:vAlign w:val="center"/>
          </w:tcPr>
          <w:p w14:paraId="0458D33F" w14:textId="021B6DCA" w:rsidR="00826652" w:rsidRPr="00A90466" w:rsidRDefault="00826652" w:rsidP="00D2505A">
            <w:pPr>
              <w:rPr>
                <w:b/>
                <w:bCs/>
                <w:sz w:val="24"/>
                <w:szCs w:val="24"/>
              </w:rPr>
            </w:pPr>
            <w:r>
              <w:rPr>
                <w:b/>
                <w:bCs/>
                <w:sz w:val="24"/>
                <w:szCs w:val="24"/>
              </w:rPr>
              <w:t xml:space="preserve">11:05a --- </w:t>
            </w:r>
            <w:r w:rsidRPr="00A90466">
              <w:rPr>
                <w:b/>
                <w:bCs/>
                <w:sz w:val="24"/>
                <w:szCs w:val="24"/>
              </w:rPr>
              <w:t>Social Activity</w:t>
            </w:r>
          </w:p>
          <w:p w14:paraId="47C55755" w14:textId="5CA8D534" w:rsidR="00826652" w:rsidRPr="00500543" w:rsidRDefault="00826652" w:rsidP="00D2505A">
            <w:pPr>
              <w:pStyle w:val="ListParagraph"/>
              <w:numPr>
                <w:ilvl w:val="0"/>
                <w:numId w:val="6"/>
              </w:numPr>
              <w:contextualSpacing w:val="0"/>
              <w:rPr>
                <w:sz w:val="24"/>
                <w:szCs w:val="24"/>
              </w:rPr>
            </w:pPr>
            <w:r w:rsidRPr="00500543">
              <w:rPr>
                <w:sz w:val="20"/>
                <w:szCs w:val="20"/>
              </w:rPr>
              <w:t>Organized by Lauren Balmert</w:t>
            </w:r>
          </w:p>
        </w:tc>
      </w:tr>
      <w:tr w:rsidR="00826652" w:rsidRPr="00500543" w14:paraId="6FBF3F21" w14:textId="77777777" w:rsidTr="00D2505A">
        <w:tc>
          <w:tcPr>
            <w:tcW w:w="9090" w:type="dxa"/>
            <w:vAlign w:val="center"/>
          </w:tcPr>
          <w:p w14:paraId="7CA0754C" w14:textId="353F9B77" w:rsidR="00826652" w:rsidRPr="00A90466" w:rsidRDefault="00826652" w:rsidP="00D2505A">
            <w:pPr>
              <w:rPr>
                <w:b/>
                <w:bCs/>
                <w:sz w:val="24"/>
                <w:szCs w:val="24"/>
              </w:rPr>
            </w:pPr>
            <w:r>
              <w:rPr>
                <w:b/>
                <w:bCs/>
                <w:sz w:val="24"/>
                <w:szCs w:val="24"/>
              </w:rPr>
              <w:t xml:space="preserve">11:15a --- </w:t>
            </w:r>
            <w:r w:rsidRPr="00A90466">
              <w:rPr>
                <w:b/>
                <w:bCs/>
                <w:sz w:val="24"/>
                <w:szCs w:val="24"/>
              </w:rPr>
              <w:t>Keynote Talk</w:t>
            </w:r>
          </w:p>
          <w:p w14:paraId="25F9F4E3" w14:textId="191125C4" w:rsidR="00826652" w:rsidRPr="005A4B9E" w:rsidRDefault="00826652" w:rsidP="00D2505A">
            <w:pPr>
              <w:pStyle w:val="ListParagraph"/>
              <w:numPr>
                <w:ilvl w:val="0"/>
                <w:numId w:val="6"/>
              </w:numPr>
              <w:contextualSpacing w:val="0"/>
              <w:rPr>
                <w:sz w:val="20"/>
                <w:szCs w:val="20"/>
              </w:rPr>
            </w:pPr>
            <w:r>
              <w:rPr>
                <w:sz w:val="20"/>
                <w:szCs w:val="20"/>
              </w:rPr>
              <w:t xml:space="preserve">Presented by </w:t>
            </w:r>
            <w:r w:rsidRPr="005A4B9E">
              <w:rPr>
                <w:sz w:val="20"/>
                <w:szCs w:val="20"/>
              </w:rPr>
              <w:t>Jeffrey Morris</w:t>
            </w:r>
          </w:p>
          <w:p w14:paraId="014FDC33" w14:textId="3DBFDD8D" w:rsidR="00826652" w:rsidRPr="00500543" w:rsidRDefault="00826652" w:rsidP="00D2505A">
            <w:pPr>
              <w:pStyle w:val="ListParagraph"/>
              <w:numPr>
                <w:ilvl w:val="0"/>
                <w:numId w:val="6"/>
              </w:numPr>
              <w:contextualSpacing w:val="0"/>
              <w:rPr>
                <w:sz w:val="24"/>
                <w:szCs w:val="24"/>
              </w:rPr>
            </w:pPr>
            <w:r w:rsidRPr="005A4B9E">
              <w:rPr>
                <w:sz w:val="20"/>
                <w:szCs w:val="20"/>
              </w:rPr>
              <w:t>Professor Jeffrey Morris serves as Director of the Division of Biostatistics for the University of Pennsylvania, Perelman School of Medicine’s Department of Biostatistics, Epidemiology and Informatics.  His research interests focus on developing quantitative methods to extract knowledge from biomedical big data to patient outcomes and characteristics using flexible, automated regression methods, and integrating information across multi-platform ‘</w:t>
            </w:r>
            <w:proofErr w:type="spellStart"/>
            <w:r w:rsidRPr="005A4B9E">
              <w:rPr>
                <w:sz w:val="20"/>
                <w:szCs w:val="20"/>
              </w:rPr>
              <w:t>omic</w:t>
            </w:r>
            <w:proofErr w:type="spellEnd"/>
            <w:r w:rsidRPr="005A4B9E">
              <w:rPr>
                <w:sz w:val="20"/>
                <w:szCs w:val="20"/>
              </w:rPr>
              <w:t xml:space="preserve">, imaging, and wearable device data to uncover insights contained within these complex data. Dr. Morris is a Fellow of the Institute for Mathematical Statistics and of the American Statistical Association, and has been recognized with various national honors, including the ASA’s </w:t>
            </w:r>
            <w:proofErr w:type="spellStart"/>
            <w:r w:rsidRPr="005A4B9E">
              <w:rPr>
                <w:sz w:val="20"/>
                <w:szCs w:val="20"/>
              </w:rPr>
              <w:t>Noether</w:t>
            </w:r>
            <w:proofErr w:type="spellEnd"/>
            <w:r w:rsidRPr="005A4B9E">
              <w:rPr>
                <w:sz w:val="20"/>
                <w:szCs w:val="20"/>
              </w:rPr>
              <w:t xml:space="preserve"> Young Scholar Award and Harvard University’s </w:t>
            </w:r>
            <w:proofErr w:type="spellStart"/>
            <w:r w:rsidRPr="005A4B9E">
              <w:rPr>
                <w:sz w:val="20"/>
                <w:szCs w:val="20"/>
              </w:rPr>
              <w:t>Myrto</w:t>
            </w:r>
            <w:proofErr w:type="spellEnd"/>
            <w:r w:rsidRPr="005A4B9E">
              <w:rPr>
                <w:sz w:val="20"/>
                <w:szCs w:val="20"/>
              </w:rPr>
              <w:t xml:space="preserve"> </w:t>
            </w:r>
            <w:proofErr w:type="spellStart"/>
            <w:r w:rsidRPr="005A4B9E">
              <w:rPr>
                <w:sz w:val="20"/>
                <w:szCs w:val="20"/>
              </w:rPr>
              <w:t>Leftkopoulou</w:t>
            </w:r>
            <w:proofErr w:type="spellEnd"/>
            <w:r w:rsidRPr="005A4B9E">
              <w:rPr>
                <w:sz w:val="20"/>
                <w:szCs w:val="20"/>
              </w:rPr>
              <w:t xml:space="preserve"> Distinguished Invited Lectureship. Dr. Morris has served as President of the East North American Region of the International Biometric Society and overall program chair for the Joint Statistical Meetings.</w:t>
            </w:r>
          </w:p>
        </w:tc>
      </w:tr>
      <w:tr w:rsidR="00826652" w:rsidRPr="00500543" w14:paraId="363A8665" w14:textId="77777777" w:rsidTr="00D2505A">
        <w:tc>
          <w:tcPr>
            <w:tcW w:w="9090" w:type="dxa"/>
            <w:vAlign w:val="center"/>
          </w:tcPr>
          <w:p w14:paraId="1D5EBAEA" w14:textId="0D2E047A" w:rsidR="00826652" w:rsidRPr="00500543" w:rsidRDefault="00826652" w:rsidP="00D2505A">
            <w:pPr>
              <w:rPr>
                <w:sz w:val="24"/>
                <w:szCs w:val="24"/>
              </w:rPr>
            </w:pPr>
            <w:r>
              <w:rPr>
                <w:b/>
                <w:bCs/>
                <w:sz w:val="24"/>
                <w:szCs w:val="24"/>
              </w:rPr>
              <w:t xml:space="preserve">12:15p --- </w:t>
            </w:r>
            <w:r w:rsidRPr="00A90466">
              <w:rPr>
                <w:b/>
                <w:bCs/>
                <w:sz w:val="24"/>
                <w:szCs w:val="24"/>
              </w:rPr>
              <w:t>Biostatistician’s</w:t>
            </w:r>
            <w:r w:rsidRPr="00500543">
              <w:rPr>
                <w:b/>
                <w:bCs/>
                <w:sz w:val="24"/>
                <w:szCs w:val="24"/>
              </w:rPr>
              <w:t xml:space="preserve"> Role in the Modern Era of Science</w:t>
            </w:r>
          </w:p>
          <w:p w14:paraId="50A28FAD" w14:textId="73DBCD59" w:rsidR="00826652" w:rsidRPr="00500543" w:rsidRDefault="00826652" w:rsidP="00D2505A">
            <w:pPr>
              <w:pStyle w:val="ListParagraph"/>
              <w:numPr>
                <w:ilvl w:val="0"/>
                <w:numId w:val="6"/>
              </w:numPr>
              <w:contextualSpacing w:val="0"/>
              <w:rPr>
                <w:sz w:val="20"/>
                <w:szCs w:val="20"/>
              </w:rPr>
            </w:pPr>
            <w:r>
              <w:rPr>
                <w:sz w:val="20"/>
                <w:szCs w:val="20"/>
              </w:rPr>
              <w:t>Panel session c</w:t>
            </w:r>
            <w:r w:rsidRPr="00500543">
              <w:rPr>
                <w:sz w:val="20"/>
                <w:szCs w:val="20"/>
              </w:rPr>
              <w:t>haired by Dandan Liu</w:t>
            </w:r>
          </w:p>
          <w:p w14:paraId="2B80AA79" w14:textId="37BC764D" w:rsidR="00826652" w:rsidRPr="00500543" w:rsidRDefault="00826652" w:rsidP="00D2505A">
            <w:pPr>
              <w:pStyle w:val="ListParagraph"/>
              <w:numPr>
                <w:ilvl w:val="0"/>
                <w:numId w:val="6"/>
              </w:numPr>
              <w:contextualSpacing w:val="0"/>
              <w:rPr>
                <w:sz w:val="20"/>
                <w:szCs w:val="20"/>
              </w:rPr>
            </w:pPr>
            <w:r w:rsidRPr="00500543">
              <w:rPr>
                <w:sz w:val="20"/>
                <w:szCs w:val="20"/>
              </w:rPr>
              <w:t>Panelist Dandan Liu’s discussion “Biostatistician's Role in Implementation Science” will share experiences working on a series of two PCORI grants, the first being a multi-center clinical trial and the second an implementation of the intervention assessed in the first. Her objective is to encourage biostatisticians to get involved in the planning process of projects as early as possible and proactively lead data coordination efforts.</w:t>
            </w:r>
          </w:p>
          <w:p w14:paraId="10698441" w14:textId="49ABE455" w:rsidR="00826652" w:rsidRPr="00500543" w:rsidRDefault="00826652" w:rsidP="00D2505A">
            <w:pPr>
              <w:pStyle w:val="ListParagraph"/>
              <w:numPr>
                <w:ilvl w:val="0"/>
                <w:numId w:val="6"/>
              </w:numPr>
              <w:contextualSpacing w:val="0"/>
              <w:rPr>
                <w:sz w:val="20"/>
                <w:szCs w:val="20"/>
              </w:rPr>
            </w:pPr>
            <w:r>
              <w:rPr>
                <w:sz w:val="20"/>
                <w:szCs w:val="20"/>
              </w:rPr>
              <w:t xml:space="preserve">Panelist </w:t>
            </w:r>
            <w:r w:rsidRPr="00500543">
              <w:rPr>
                <w:sz w:val="20"/>
                <w:szCs w:val="20"/>
              </w:rPr>
              <w:t>Heidi Spratt’s discussion “Biostatistics and Informatics:  How to Play Together” will share how the N3C evolved and the concepts that the informatics collaborators needed to work with in order to achieve overall success—i.e., not just an us or them problem.</w:t>
            </w:r>
          </w:p>
          <w:p w14:paraId="0A13D762" w14:textId="28441632" w:rsidR="00826652" w:rsidRPr="00500543" w:rsidRDefault="00826652" w:rsidP="00D2505A">
            <w:pPr>
              <w:pStyle w:val="ListParagraph"/>
              <w:numPr>
                <w:ilvl w:val="0"/>
                <w:numId w:val="6"/>
              </w:numPr>
              <w:contextualSpacing w:val="0"/>
              <w:rPr>
                <w:sz w:val="24"/>
                <w:szCs w:val="24"/>
              </w:rPr>
            </w:pPr>
            <w:r>
              <w:rPr>
                <w:sz w:val="20"/>
                <w:szCs w:val="20"/>
              </w:rPr>
              <w:t xml:space="preserve">Panelists </w:t>
            </w:r>
            <w:r w:rsidRPr="00500543">
              <w:rPr>
                <w:sz w:val="20"/>
                <w:szCs w:val="20"/>
              </w:rPr>
              <w:t xml:space="preserve">Mike </w:t>
            </w:r>
            <w:proofErr w:type="spellStart"/>
            <w:r w:rsidRPr="00500543">
              <w:rPr>
                <w:sz w:val="20"/>
                <w:szCs w:val="20"/>
              </w:rPr>
              <w:t>Baiocchi’s</w:t>
            </w:r>
            <w:proofErr w:type="spellEnd"/>
            <w:r w:rsidRPr="00500543">
              <w:rPr>
                <w:sz w:val="20"/>
                <w:szCs w:val="20"/>
              </w:rPr>
              <w:t xml:space="preserve"> discussion “Biostatistics and Machine Learning” will </w:t>
            </w:r>
            <w:r>
              <w:rPr>
                <w:sz w:val="20"/>
                <w:szCs w:val="20"/>
              </w:rPr>
              <w:t>share</w:t>
            </w:r>
            <w:r w:rsidRPr="00500543">
              <w:rPr>
                <w:sz w:val="20"/>
                <w:szCs w:val="20"/>
              </w:rPr>
              <w:t xml:space="preserve"> how people might think through designing ML problems/selecting to use ML approaches.</w:t>
            </w:r>
          </w:p>
        </w:tc>
      </w:tr>
      <w:tr w:rsidR="00826652" w:rsidRPr="00500543" w14:paraId="6064187F" w14:textId="77777777" w:rsidTr="00D2505A">
        <w:tc>
          <w:tcPr>
            <w:tcW w:w="9090" w:type="dxa"/>
            <w:shd w:val="clear" w:color="auto" w:fill="D9D9D9" w:themeFill="background1" w:themeFillShade="D9"/>
            <w:vAlign w:val="center"/>
          </w:tcPr>
          <w:p w14:paraId="5E4A3870" w14:textId="7B6A4DF8" w:rsidR="00826652" w:rsidRPr="00A90466" w:rsidRDefault="00826652" w:rsidP="00D2505A">
            <w:pPr>
              <w:rPr>
                <w:b/>
                <w:bCs/>
                <w:sz w:val="24"/>
                <w:szCs w:val="24"/>
              </w:rPr>
            </w:pPr>
            <w:r>
              <w:rPr>
                <w:b/>
                <w:bCs/>
                <w:sz w:val="24"/>
                <w:szCs w:val="24"/>
              </w:rPr>
              <w:t xml:space="preserve">1:10p --- </w:t>
            </w:r>
            <w:r w:rsidR="00310403">
              <w:rPr>
                <w:b/>
                <w:bCs/>
                <w:sz w:val="24"/>
                <w:szCs w:val="24"/>
              </w:rPr>
              <w:t xml:space="preserve">5 Minute </w:t>
            </w:r>
            <w:r w:rsidRPr="00A90466">
              <w:rPr>
                <w:b/>
                <w:bCs/>
                <w:sz w:val="24"/>
                <w:szCs w:val="24"/>
              </w:rPr>
              <w:t>Break</w:t>
            </w:r>
          </w:p>
        </w:tc>
      </w:tr>
      <w:tr w:rsidR="00826652" w:rsidRPr="00500543" w14:paraId="38B9354B" w14:textId="77777777" w:rsidTr="00D2505A">
        <w:tc>
          <w:tcPr>
            <w:tcW w:w="9090" w:type="dxa"/>
            <w:vAlign w:val="center"/>
          </w:tcPr>
          <w:p w14:paraId="591BB6BC" w14:textId="0E421F06" w:rsidR="00826652" w:rsidRPr="00A90466" w:rsidRDefault="00826652" w:rsidP="00D2505A">
            <w:pPr>
              <w:rPr>
                <w:b/>
                <w:bCs/>
                <w:sz w:val="24"/>
                <w:szCs w:val="24"/>
              </w:rPr>
            </w:pPr>
            <w:r>
              <w:rPr>
                <w:b/>
                <w:bCs/>
                <w:sz w:val="24"/>
                <w:szCs w:val="24"/>
              </w:rPr>
              <w:t xml:space="preserve">1:15p --- </w:t>
            </w:r>
            <w:r w:rsidRPr="00A90466">
              <w:rPr>
                <w:b/>
                <w:bCs/>
                <w:sz w:val="24"/>
                <w:szCs w:val="24"/>
              </w:rPr>
              <w:t>Early Career Award Session</w:t>
            </w:r>
          </w:p>
          <w:p w14:paraId="27DAB008" w14:textId="46397B2A" w:rsidR="00826652" w:rsidRPr="00500543" w:rsidRDefault="00826652" w:rsidP="00D2505A">
            <w:pPr>
              <w:pStyle w:val="ListParagraph"/>
              <w:numPr>
                <w:ilvl w:val="0"/>
                <w:numId w:val="6"/>
              </w:numPr>
              <w:contextualSpacing w:val="0"/>
              <w:rPr>
                <w:sz w:val="20"/>
                <w:szCs w:val="20"/>
              </w:rPr>
            </w:pPr>
            <w:r w:rsidRPr="00500543">
              <w:rPr>
                <w:sz w:val="20"/>
                <w:szCs w:val="20"/>
              </w:rPr>
              <w:t xml:space="preserve">Awards presented by </w:t>
            </w:r>
            <w:r>
              <w:rPr>
                <w:sz w:val="20"/>
                <w:szCs w:val="20"/>
              </w:rPr>
              <w:t xml:space="preserve">the </w:t>
            </w:r>
            <w:proofErr w:type="spellStart"/>
            <w:r>
              <w:rPr>
                <w:sz w:val="20"/>
                <w:szCs w:val="20"/>
              </w:rPr>
              <w:t>ACTStat</w:t>
            </w:r>
            <w:proofErr w:type="spellEnd"/>
            <w:r>
              <w:rPr>
                <w:sz w:val="20"/>
                <w:szCs w:val="20"/>
              </w:rPr>
              <w:t xml:space="preserve"> President-elect</w:t>
            </w:r>
          </w:p>
          <w:p w14:paraId="5823C2B4" w14:textId="02E5C032" w:rsidR="00826652" w:rsidRPr="00A90466" w:rsidRDefault="00826652" w:rsidP="00D2505A">
            <w:pPr>
              <w:pStyle w:val="ListParagraph"/>
              <w:numPr>
                <w:ilvl w:val="0"/>
                <w:numId w:val="6"/>
              </w:numPr>
              <w:contextualSpacing w:val="0"/>
              <w:rPr>
                <w:sz w:val="20"/>
                <w:szCs w:val="20"/>
              </w:rPr>
            </w:pPr>
            <w:r w:rsidRPr="00A90466">
              <w:rPr>
                <w:i/>
                <w:iCs/>
                <w:sz w:val="20"/>
                <w:szCs w:val="20"/>
              </w:rPr>
              <w:t>Early Career Awardee Alex Kaizer</w:t>
            </w:r>
            <w:r w:rsidRPr="00A90466">
              <w:rPr>
                <w:sz w:val="20"/>
                <w:szCs w:val="20"/>
              </w:rPr>
              <w:t xml:space="preserve"> presenting “</w:t>
            </w:r>
            <w:r w:rsidRPr="00A90466">
              <w:rPr>
                <w:rStyle w:val="normaltextrun"/>
                <w:rFonts w:eastAsia="Times New Roman"/>
                <w:color w:val="000000"/>
                <w:sz w:val="20"/>
                <w:szCs w:val="20"/>
              </w:rPr>
              <w:t>A Sequential Basket Trial Design Based on Multi-Source Exchangeability with Predictive Probability Monitoring”</w:t>
            </w:r>
          </w:p>
          <w:p w14:paraId="63C96427" w14:textId="6D6FF19D" w:rsidR="00826652" w:rsidRPr="00500543" w:rsidRDefault="00826652" w:rsidP="00D2505A">
            <w:pPr>
              <w:pStyle w:val="ListParagraph"/>
              <w:numPr>
                <w:ilvl w:val="0"/>
                <w:numId w:val="6"/>
              </w:numPr>
              <w:contextualSpacing w:val="0"/>
              <w:rPr>
                <w:sz w:val="20"/>
                <w:szCs w:val="20"/>
              </w:rPr>
            </w:pPr>
            <w:r w:rsidRPr="00A90466">
              <w:rPr>
                <w:i/>
                <w:iCs/>
                <w:sz w:val="20"/>
                <w:szCs w:val="20"/>
              </w:rPr>
              <w:t>Early Career Awardee Jacob Schauer</w:t>
            </w:r>
            <w:r w:rsidRPr="00A90466">
              <w:rPr>
                <w:sz w:val="20"/>
                <w:szCs w:val="20"/>
              </w:rPr>
              <w:t xml:space="preserve"> presenting “</w:t>
            </w:r>
            <w:r w:rsidRPr="00A90466">
              <w:rPr>
                <w:rStyle w:val="normaltextrun"/>
                <w:rFonts w:eastAsia="Times New Roman"/>
                <w:color w:val="000000"/>
                <w:sz w:val="20"/>
                <w:szCs w:val="20"/>
              </w:rPr>
              <w:t>Design and Analysis of Replication Studies: Considerations and Pitfalls”</w:t>
            </w:r>
          </w:p>
          <w:p w14:paraId="26FC50EC" w14:textId="17212407" w:rsidR="00826652" w:rsidRPr="00500543" w:rsidRDefault="00826652" w:rsidP="00D2505A">
            <w:pPr>
              <w:pStyle w:val="ListParagraph"/>
              <w:numPr>
                <w:ilvl w:val="0"/>
                <w:numId w:val="6"/>
              </w:numPr>
              <w:contextualSpacing w:val="0"/>
              <w:rPr>
                <w:sz w:val="24"/>
                <w:szCs w:val="24"/>
              </w:rPr>
            </w:pPr>
            <w:r w:rsidRPr="00A90466">
              <w:rPr>
                <w:i/>
                <w:iCs/>
                <w:sz w:val="20"/>
                <w:szCs w:val="20"/>
              </w:rPr>
              <w:t>Early Career Awardee Ryan Peterson</w:t>
            </w:r>
            <w:r w:rsidRPr="00A90466">
              <w:rPr>
                <w:sz w:val="20"/>
                <w:szCs w:val="20"/>
              </w:rPr>
              <w:t xml:space="preserve"> presenting “</w:t>
            </w:r>
            <w:r w:rsidRPr="00A90466">
              <w:rPr>
                <w:rStyle w:val="normaltextrun"/>
                <w:rFonts w:eastAsia="Times New Roman"/>
                <w:color w:val="000000"/>
                <w:sz w:val="20"/>
                <w:szCs w:val="20"/>
              </w:rPr>
              <w:t>Aggregating penalized regression coefficients after multiple imputation for urgent and effective prediction of intubation in patients with severe COVID-19”</w:t>
            </w:r>
            <w:r w:rsidRPr="00500543">
              <w:rPr>
                <w:sz w:val="20"/>
                <w:szCs w:val="20"/>
              </w:rPr>
              <w:t xml:space="preserve"> </w:t>
            </w:r>
          </w:p>
        </w:tc>
      </w:tr>
      <w:tr w:rsidR="00826652" w:rsidRPr="00500543" w14:paraId="0F6D9C19" w14:textId="77777777" w:rsidTr="00D2505A">
        <w:tc>
          <w:tcPr>
            <w:tcW w:w="9090" w:type="dxa"/>
            <w:vAlign w:val="center"/>
          </w:tcPr>
          <w:p w14:paraId="32B1A9F2" w14:textId="74C55B71" w:rsidR="00826652" w:rsidRPr="00A90466" w:rsidRDefault="00826652" w:rsidP="00D2505A">
            <w:pPr>
              <w:rPr>
                <w:b/>
                <w:bCs/>
                <w:sz w:val="24"/>
                <w:szCs w:val="24"/>
              </w:rPr>
            </w:pPr>
            <w:r>
              <w:rPr>
                <w:b/>
                <w:bCs/>
                <w:sz w:val="24"/>
                <w:szCs w:val="24"/>
              </w:rPr>
              <w:t xml:space="preserve">2:05p --- </w:t>
            </w:r>
            <w:r w:rsidRPr="00A90466">
              <w:rPr>
                <w:b/>
                <w:bCs/>
                <w:sz w:val="24"/>
                <w:szCs w:val="24"/>
              </w:rPr>
              <w:t>Promotion and Tenure Panel</w:t>
            </w:r>
          </w:p>
          <w:p w14:paraId="40176EC8" w14:textId="597F0056" w:rsidR="00826652" w:rsidRPr="0049286D" w:rsidRDefault="00826652" w:rsidP="00D2505A">
            <w:pPr>
              <w:pStyle w:val="ListParagraph"/>
              <w:numPr>
                <w:ilvl w:val="0"/>
                <w:numId w:val="6"/>
              </w:numPr>
              <w:contextualSpacing w:val="0"/>
              <w:rPr>
                <w:sz w:val="20"/>
                <w:szCs w:val="20"/>
              </w:rPr>
            </w:pPr>
            <w:r>
              <w:rPr>
                <w:sz w:val="20"/>
                <w:szCs w:val="20"/>
              </w:rPr>
              <w:t>Panel s</w:t>
            </w:r>
            <w:r w:rsidRPr="00500543">
              <w:rPr>
                <w:sz w:val="20"/>
                <w:szCs w:val="20"/>
              </w:rPr>
              <w:t xml:space="preserve">ession </w:t>
            </w:r>
            <w:r>
              <w:rPr>
                <w:sz w:val="20"/>
                <w:szCs w:val="20"/>
              </w:rPr>
              <w:t>c</w:t>
            </w:r>
            <w:r w:rsidRPr="0049286D">
              <w:rPr>
                <w:sz w:val="20"/>
                <w:szCs w:val="20"/>
              </w:rPr>
              <w:t>haired by Phil Schulte</w:t>
            </w:r>
          </w:p>
          <w:p w14:paraId="2D078883" w14:textId="40C6C767" w:rsidR="00826652" w:rsidRPr="0049286D" w:rsidRDefault="00826652" w:rsidP="00D2505A">
            <w:pPr>
              <w:pStyle w:val="ListParagraph"/>
              <w:numPr>
                <w:ilvl w:val="0"/>
                <w:numId w:val="6"/>
              </w:numPr>
              <w:contextualSpacing w:val="0"/>
              <w:rPr>
                <w:sz w:val="20"/>
                <w:szCs w:val="20"/>
              </w:rPr>
            </w:pPr>
            <w:r w:rsidRPr="0049286D">
              <w:rPr>
                <w:sz w:val="20"/>
                <w:szCs w:val="20"/>
              </w:rPr>
              <w:t>Panelist Julia Lee</w:t>
            </w:r>
            <w:r>
              <w:rPr>
                <w:sz w:val="20"/>
                <w:szCs w:val="20"/>
              </w:rPr>
              <w:t xml:space="preserve"> will discuss</w:t>
            </w:r>
            <w:r w:rsidRPr="0049286D">
              <w:rPr>
                <w:sz w:val="20"/>
                <w:szCs w:val="20"/>
              </w:rPr>
              <w:t xml:space="preserve"> “Knowing your </w:t>
            </w:r>
            <w:r>
              <w:rPr>
                <w:sz w:val="20"/>
                <w:szCs w:val="20"/>
              </w:rPr>
              <w:t>P</w:t>
            </w:r>
            <w:r w:rsidRPr="0049286D">
              <w:rPr>
                <w:sz w:val="20"/>
                <w:szCs w:val="20"/>
              </w:rPr>
              <w:t xml:space="preserve">romotion </w:t>
            </w:r>
            <w:r>
              <w:rPr>
                <w:sz w:val="20"/>
                <w:szCs w:val="20"/>
              </w:rPr>
              <w:t>M</w:t>
            </w:r>
            <w:r w:rsidRPr="0049286D">
              <w:rPr>
                <w:sz w:val="20"/>
                <w:szCs w:val="20"/>
              </w:rPr>
              <w:t xml:space="preserve">etrics” addresses how we can set ourselves up for promotion, including identifying and knowing your criteria, identifying letter writers, and how to make it easy for </w:t>
            </w:r>
            <w:r>
              <w:rPr>
                <w:sz w:val="20"/>
                <w:szCs w:val="20"/>
              </w:rPr>
              <w:t xml:space="preserve">your letter writers </w:t>
            </w:r>
            <w:r w:rsidRPr="0049286D">
              <w:rPr>
                <w:sz w:val="20"/>
                <w:szCs w:val="20"/>
              </w:rPr>
              <w:t>by highlighting your accomplishments.</w:t>
            </w:r>
          </w:p>
          <w:p w14:paraId="3215F53B" w14:textId="20EE2D8F" w:rsidR="00826652" w:rsidRPr="0049286D" w:rsidRDefault="00826652" w:rsidP="00D2505A">
            <w:pPr>
              <w:pStyle w:val="ListParagraph"/>
              <w:numPr>
                <w:ilvl w:val="0"/>
                <w:numId w:val="6"/>
              </w:numPr>
              <w:contextualSpacing w:val="0"/>
              <w:rPr>
                <w:sz w:val="20"/>
                <w:szCs w:val="20"/>
              </w:rPr>
            </w:pPr>
            <w:r w:rsidRPr="0049286D">
              <w:rPr>
                <w:sz w:val="20"/>
                <w:szCs w:val="20"/>
              </w:rPr>
              <w:t xml:space="preserve">Panelist Jareen </w:t>
            </w:r>
            <w:proofErr w:type="spellStart"/>
            <w:r w:rsidRPr="0049286D">
              <w:rPr>
                <w:sz w:val="20"/>
                <w:szCs w:val="20"/>
              </w:rPr>
              <w:t>Meinzen-Derr</w:t>
            </w:r>
            <w:r>
              <w:rPr>
                <w:sz w:val="20"/>
                <w:szCs w:val="20"/>
              </w:rPr>
              <w:t>’s</w:t>
            </w:r>
            <w:proofErr w:type="spellEnd"/>
            <w:r>
              <w:rPr>
                <w:sz w:val="20"/>
                <w:szCs w:val="20"/>
              </w:rPr>
              <w:t xml:space="preserve"> discussion</w:t>
            </w:r>
            <w:r w:rsidRPr="0049286D">
              <w:rPr>
                <w:sz w:val="20"/>
                <w:szCs w:val="20"/>
              </w:rPr>
              <w:t xml:space="preserve"> “Writing </w:t>
            </w:r>
            <w:r>
              <w:rPr>
                <w:sz w:val="20"/>
                <w:szCs w:val="20"/>
              </w:rPr>
              <w:t>L</w:t>
            </w:r>
            <w:r w:rsidRPr="0049286D">
              <w:rPr>
                <w:sz w:val="20"/>
                <w:szCs w:val="20"/>
              </w:rPr>
              <w:t xml:space="preserve">etters of </w:t>
            </w:r>
            <w:r>
              <w:rPr>
                <w:sz w:val="20"/>
                <w:szCs w:val="20"/>
              </w:rPr>
              <w:t>R</w:t>
            </w:r>
            <w:r w:rsidRPr="0049286D">
              <w:rPr>
                <w:sz w:val="20"/>
                <w:szCs w:val="20"/>
              </w:rPr>
              <w:t xml:space="preserve">ecommendation for </w:t>
            </w:r>
            <w:r>
              <w:rPr>
                <w:sz w:val="20"/>
                <w:szCs w:val="20"/>
              </w:rPr>
              <w:t>P</w:t>
            </w:r>
            <w:r w:rsidRPr="0049286D">
              <w:rPr>
                <w:sz w:val="20"/>
                <w:szCs w:val="20"/>
              </w:rPr>
              <w:t xml:space="preserve">romotion” will share guidance for how to write good letters for promotion, including how to gather information and what criteria to </w:t>
            </w:r>
            <w:r>
              <w:rPr>
                <w:sz w:val="20"/>
                <w:szCs w:val="20"/>
              </w:rPr>
              <w:t>write</w:t>
            </w:r>
            <w:r w:rsidRPr="0049286D">
              <w:rPr>
                <w:sz w:val="20"/>
                <w:szCs w:val="20"/>
              </w:rPr>
              <w:t xml:space="preserve"> about</w:t>
            </w:r>
            <w:r>
              <w:rPr>
                <w:sz w:val="20"/>
                <w:szCs w:val="20"/>
              </w:rPr>
              <w:t xml:space="preserve"> in the letter</w:t>
            </w:r>
            <w:r w:rsidRPr="0049286D">
              <w:rPr>
                <w:sz w:val="20"/>
                <w:szCs w:val="20"/>
              </w:rPr>
              <w:t>.</w:t>
            </w:r>
          </w:p>
        </w:tc>
      </w:tr>
      <w:tr w:rsidR="00826652" w:rsidRPr="00500543" w14:paraId="00C6288E" w14:textId="77777777" w:rsidTr="00D2505A">
        <w:tc>
          <w:tcPr>
            <w:tcW w:w="9090" w:type="dxa"/>
            <w:vAlign w:val="center"/>
          </w:tcPr>
          <w:p w14:paraId="7B2D5D16" w14:textId="0F59DEB4" w:rsidR="00826652" w:rsidRPr="00A90466" w:rsidRDefault="00826652" w:rsidP="00D2505A">
            <w:pPr>
              <w:rPr>
                <w:b/>
                <w:bCs/>
                <w:sz w:val="24"/>
                <w:szCs w:val="24"/>
              </w:rPr>
            </w:pPr>
            <w:r>
              <w:rPr>
                <w:b/>
                <w:bCs/>
                <w:sz w:val="24"/>
                <w:szCs w:val="24"/>
              </w:rPr>
              <w:t xml:space="preserve">2:50p --- </w:t>
            </w:r>
            <w:r w:rsidRPr="00A90466">
              <w:rPr>
                <w:b/>
                <w:bCs/>
                <w:sz w:val="24"/>
                <w:szCs w:val="24"/>
              </w:rPr>
              <w:t>Business Meeting</w:t>
            </w:r>
          </w:p>
          <w:p w14:paraId="428844DA" w14:textId="27634CA5" w:rsidR="00826652" w:rsidRPr="00500543" w:rsidRDefault="00826652" w:rsidP="00D2505A">
            <w:pPr>
              <w:pStyle w:val="ListParagraph"/>
              <w:numPr>
                <w:ilvl w:val="0"/>
                <w:numId w:val="6"/>
              </w:numPr>
              <w:contextualSpacing w:val="0"/>
              <w:rPr>
                <w:sz w:val="24"/>
                <w:szCs w:val="24"/>
              </w:rPr>
            </w:pPr>
            <w:r w:rsidRPr="00500543">
              <w:rPr>
                <w:sz w:val="20"/>
                <w:szCs w:val="20"/>
              </w:rPr>
              <w:t xml:space="preserve">Presented by the </w:t>
            </w:r>
            <w:proofErr w:type="spellStart"/>
            <w:r w:rsidRPr="00500543">
              <w:rPr>
                <w:sz w:val="20"/>
                <w:szCs w:val="20"/>
              </w:rPr>
              <w:t>ACTStat</w:t>
            </w:r>
            <w:proofErr w:type="spellEnd"/>
            <w:r w:rsidRPr="00500543">
              <w:rPr>
                <w:sz w:val="20"/>
                <w:szCs w:val="20"/>
              </w:rPr>
              <w:t xml:space="preserve"> Board of Directors</w:t>
            </w:r>
          </w:p>
        </w:tc>
      </w:tr>
      <w:tr w:rsidR="00826652" w:rsidRPr="00500543" w14:paraId="087F9A63" w14:textId="77777777" w:rsidTr="00D2505A">
        <w:tc>
          <w:tcPr>
            <w:tcW w:w="9090" w:type="dxa"/>
            <w:vAlign w:val="center"/>
          </w:tcPr>
          <w:p w14:paraId="71709E8E" w14:textId="2906803F" w:rsidR="00826652" w:rsidRDefault="00826652" w:rsidP="00D2505A">
            <w:pPr>
              <w:rPr>
                <w:b/>
                <w:bCs/>
                <w:sz w:val="24"/>
                <w:szCs w:val="24"/>
              </w:rPr>
            </w:pPr>
            <w:r>
              <w:rPr>
                <w:b/>
                <w:bCs/>
                <w:sz w:val="24"/>
                <w:szCs w:val="24"/>
              </w:rPr>
              <w:t xml:space="preserve">3:00p --- </w:t>
            </w:r>
            <w:r w:rsidRPr="00A90466">
              <w:rPr>
                <w:b/>
                <w:bCs/>
                <w:sz w:val="24"/>
                <w:szCs w:val="24"/>
              </w:rPr>
              <w:t>Adjourn</w:t>
            </w:r>
          </w:p>
        </w:tc>
      </w:tr>
    </w:tbl>
    <w:p w14:paraId="74336F9A" w14:textId="663BADFC" w:rsidR="00DF5785" w:rsidRPr="00DF5785" w:rsidRDefault="00DF5785" w:rsidP="00826652">
      <w:pPr>
        <w:rPr>
          <w:sz w:val="12"/>
          <w:szCs w:val="12"/>
        </w:rPr>
      </w:pPr>
    </w:p>
    <w:sectPr w:rsidR="00DF5785" w:rsidRPr="00DF5785" w:rsidSect="00826652">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7AA52" w14:textId="77777777" w:rsidR="008900A5" w:rsidRDefault="008900A5" w:rsidP="008900A5">
      <w:pPr>
        <w:spacing w:after="0" w:line="240" w:lineRule="auto"/>
      </w:pPr>
      <w:r>
        <w:separator/>
      </w:r>
    </w:p>
  </w:endnote>
  <w:endnote w:type="continuationSeparator" w:id="0">
    <w:p w14:paraId="0BF8619A" w14:textId="77777777" w:rsidR="008900A5" w:rsidRDefault="008900A5" w:rsidP="0089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BA6E9" w14:textId="37A22A1D" w:rsidR="00826652" w:rsidRDefault="00826652" w:rsidP="00826652">
    <w:pPr>
      <w:pStyle w:val="Footer"/>
      <w:jc w:val="right"/>
    </w:pPr>
    <w:r>
      <w:rPr>
        <w:sz w:val="12"/>
        <w:szCs w:val="12"/>
      </w:rPr>
      <w:t>Updated 2021.07.08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BEAD2" w14:textId="77777777" w:rsidR="008900A5" w:rsidRDefault="008900A5" w:rsidP="008900A5">
      <w:pPr>
        <w:spacing w:after="0" w:line="240" w:lineRule="auto"/>
      </w:pPr>
      <w:r>
        <w:separator/>
      </w:r>
    </w:p>
  </w:footnote>
  <w:footnote w:type="continuationSeparator" w:id="0">
    <w:p w14:paraId="55285509" w14:textId="77777777" w:rsidR="008900A5" w:rsidRDefault="008900A5" w:rsidP="00890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A9DC5" w14:textId="77777777" w:rsidR="008900A5" w:rsidRPr="008900A5" w:rsidRDefault="008900A5" w:rsidP="008900A5">
    <w:pPr>
      <w:spacing w:after="0" w:line="240" w:lineRule="auto"/>
      <w:jc w:val="center"/>
      <w:rPr>
        <w:rFonts w:cstheme="minorHAnsi"/>
        <w:b/>
        <w:bCs/>
        <w:sz w:val="40"/>
        <w:szCs w:val="40"/>
      </w:rPr>
    </w:pPr>
    <w:proofErr w:type="spellStart"/>
    <w:r w:rsidRPr="008900A5">
      <w:rPr>
        <w:rFonts w:cstheme="minorHAnsi"/>
        <w:b/>
        <w:bCs/>
        <w:sz w:val="40"/>
        <w:szCs w:val="40"/>
      </w:rPr>
      <w:t>ACTStat</w:t>
    </w:r>
    <w:proofErr w:type="spellEnd"/>
    <w:r w:rsidRPr="008900A5">
      <w:rPr>
        <w:rFonts w:cstheme="minorHAnsi"/>
        <w:b/>
        <w:bCs/>
        <w:sz w:val="40"/>
        <w:szCs w:val="40"/>
      </w:rPr>
      <w:t xml:space="preserve"> 2021 Annual Meeting</w:t>
    </w:r>
  </w:p>
  <w:p w14:paraId="2FD8FBE5" w14:textId="0E6CCB54" w:rsidR="008900A5" w:rsidRPr="008900A5" w:rsidRDefault="008900A5" w:rsidP="008900A5">
    <w:pPr>
      <w:spacing w:after="0" w:line="240" w:lineRule="auto"/>
      <w:jc w:val="center"/>
      <w:rPr>
        <w:sz w:val="24"/>
        <w:szCs w:val="24"/>
      </w:rPr>
    </w:pPr>
    <w:r w:rsidRPr="008900A5">
      <w:rPr>
        <w:sz w:val="24"/>
        <w:szCs w:val="24"/>
      </w:rPr>
      <w:t>Virtual Meeting Thursday, Aug 5, 2021</w:t>
    </w:r>
    <w:r w:rsidR="00420FDF">
      <w:rPr>
        <w:sz w:val="24"/>
        <w:szCs w:val="24"/>
      </w:rPr>
      <w:t xml:space="preserve"> --- </w:t>
    </w:r>
    <w:r w:rsidR="00420FDF" w:rsidRPr="00500543">
      <w:rPr>
        <w:i/>
        <w:iCs/>
        <w:sz w:val="24"/>
        <w:szCs w:val="24"/>
      </w:rPr>
      <w:t>Planned AGENDA in Eastern Time Zone</w:t>
    </w:r>
  </w:p>
  <w:p w14:paraId="06C36780" w14:textId="77777777" w:rsidR="008900A5" w:rsidRPr="00420FDF" w:rsidRDefault="008900A5" w:rsidP="008900A5">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715D3"/>
    <w:multiLevelType w:val="hybridMultilevel"/>
    <w:tmpl w:val="C0A62C46"/>
    <w:lvl w:ilvl="0" w:tplc="3C0CEB98">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731B6"/>
    <w:multiLevelType w:val="hybridMultilevel"/>
    <w:tmpl w:val="8B4417E6"/>
    <w:lvl w:ilvl="0" w:tplc="047C486A">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A2051"/>
    <w:multiLevelType w:val="hybridMultilevel"/>
    <w:tmpl w:val="F90855C0"/>
    <w:lvl w:ilvl="0" w:tplc="9324634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724FF"/>
    <w:multiLevelType w:val="hybridMultilevel"/>
    <w:tmpl w:val="F10CD906"/>
    <w:lvl w:ilvl="0" w:tplc="0584F0C2">
      <w:start w:val="1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D5D3F"/>
    <w:multiLevelType w:val="hybridMultilevel"/>
    <w:tmpl w:val="5D526CAE"/>
    <w:lvl w:ilvl="0" w:tplc="4858ED62">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653B9D"/>
    <w:multiLevelType w:val="hybridMultilevel"/>
    <w:tmpl w:val="BF64F330"/>
    <w:lvl w:ilvl="0" w:tplc="B5A278D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333151"/>
    <w:multiLevelType w:val="hybridMultilevel"/>
    <w:tmpl w:val="A9244B56"/>
    <w:lvl w:ilvl="0" w:tplc="6E6A3D6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7588C"/>
    <w:multiLevelType w:val="hybridMultilevel"/>
    <w:tmpl w:val="87E61688"/>
    <w:lvl w:ilvl="0" w:tplc="D46825B8">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63"/>
    <w:rsid w:val="00063EB4"/>
    <w:rsid w:val="000B4F35"/>
    <w:rsid w:val="000B6114"/>
    <w:rsid w:val="000C3154"/>
    <w:rsid w:val="00191EC8"/>
    <w:rsid w:val="001A64AD"/>
    <w:rsid w:val="001F1A84"/>
    <w:rsid w:val="002E1E08"/>
    <w:rsid w:val="00310403"/>
    <w:rsid w:val="00354B72"/>
    <w:rsid w:val="003A0638"/>
    <w:rsid w:val="003B0F74"/>
    <w:rsid w:val="003E3A77"/>
    <w:rsid w:val="00420FDF"/>
    <w:rsid w:val="00440B86"/>
    <w:rsid w:val="00491B60"/>
    <w:rsid w:val="0049286D"/>
    <w:rsid w:val="004C2D0B"/>
    <w:rsid w:val="004F3F1C"/>
    <w:rsid w:val="00500543"/>
    <w:rsid w:val="00536C49"/>
    <w:rsid w:val="00543663"/>
    <w:rsid w:val="005A4B9E"/>
    <w:rsid w:val="005C2373"/>
    <w:rsid w:val="006630BC"/>
    <w:rsid w:val="00674CFD"/>
    <w:rsid w:val="00712FCE"/>
    <w:rsid w:val="00713F9C"/>
    <w:rsid w:val="007D1744"/>
    <w:rsid w:val="007E4607"/>
    <w:rsid w:val="007F758A"/>
    <w:rsid w:val="00817CB8"/>
    <w:rsid w:val="00826652"/>
    <w:rsid w:val="008900A5"/>
    <w:rsid w:val="008A49FC"/>
    <w:rsid w:val="008A52C1"/>
    <w:rsid w:val="008E62BA"/>
    <w:rsid w:val="008F26C6"/>
    <w:rsid w:val="009352CA"/>
    <w:rsid w:val="0095278D"/>
    <w:rsid w:val="00956926"/>
    <w:rsid w:val="00984CCA"/>
    <w:rsid w:val="009876C9"/>
    <w:rsid w:val="009D0B9C"/>
    <w:rsid w:val="00A17D7C"/>
    <w:rsid w:val="00A90466"/>
    <w:rsid w:val="00AA2EC6"/>
    <w:rsid w:val="00AB25E5"/>
    <w:rsid w:val="00AC385A"/>
    <w:rsid w:val="00AC39F6"/>
    <w:rsid w:val="00B37366"/>
    <w:rsid w:val="00BB1E4C"/>
    <w:rsid w:val="00BE6B88"/>
    <w:rsid w:val="00BF2139"/>
    <w:rsid w:val="00BF24AA"/>
    <w:rsid w:val="00BF3240"/>
    <w:rsid w:val="00C119BB"/>
    <w:rsid w:val="00C13010"/>
    <w:rsid w:val="00C8310E"/>
    <w:rsid w:val="00D01DBD"/>
    <w:rsid w:val="00D2505A"/>
    <w:rsid w:val="00D31A87"/>
    <w:rsid w:val="00D9283A"/>
    <w:rsid w:val="00DA7565"/>
    <w:rsid w:val="00DF5785"/>
    <w:rsid w:val="00E06A0B"/>
    <w:rsid w:val="00E11A83"/>
    <w:rsid w:val="00E6280E"/>
    <w:rsid w:val="00E63AE2"/>
    <w:rsid w:val="00E677F4"/>
    <w:rsid w:val="00E80188"/>
    <w:rsid w:val="00E859F6"/>
    <w:rsid w:val="00E97A83"/>
    <w:rsid w:val="00EC04F1"/>
    <w:rsid w:val="00EC6599"/>
    <w:rsid w:val="00ED4EDB"/>
    <w:rsid w:val="00F212F5"/>
    <w:rsid w:val="00FB3EAD"/>
    <w:rsid w:val="00FC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8DC41"/>
  <w15:chartTrackingRefBased/>
  <w15:docId w15:val="{7ADF7C47-38AC-4AB7-AC9F-B0D0F446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663"/>
    <w:pPr>
      <w:ind w:left="720"/>
      <w:contextualSpacing/>
    </w:pPr>
  </w:style>
  <w:style w:type="character" w:styleId="Hyperlink">
    <w:name w:val="Hyperlink"/>
    <w:basedOn w:val="DefaultParagraphFont"/>
    <w:uiPriority w:val="99"/>
    <w:unhideWhenUsed/>
    <w:rsid w:val="00ED4EDB"/>
    <w:rPr>
      <w:color w:val="0563C1" w:themeColor="hyperlink"/>
      <w:u w:val="single"/>
    </w:rPr>
  </w:style>
  <w:style w:type="character" w:styleId="UnresolvedMention">
    <w:name w:val="Unresolved Mention"/>
    <w:basedOn w:val="DefaultParagraphFont"/>
    <w:uiPriority w:val="99"/>
    <w:semiHidden/>
    <w:unhideWhenUsed/>
    <w:rsid w:val="00ED4EDB"/>
    <w:rPr>
      <w:color w:val="605E5C"/>
      <w:shd w:val="clear" w:color="auto" w:fill="E1DFDD"/>
    </w:rPr>
  </w:style>
  <w:style w:type="character" w:styleId="FollowedHyperlink">
    <w:name w:val="FollowedHyperlink"/>
    <w:basedOn w:val="DefaultParagraphFont"/>
    <w:uiPriority w:val="99"/>
    <w:semiHidden/>
    <w:unhideWhenUsed/>
    <w:rsid w:val="008E62BA"/>
    <w:rPr>
      <w:color w:val="954F72" w:themeColor="followedHyperlink"/>
      <w:u w:val="single"/>
    </w:rPr>
  </w:style>
  <w:style w:type="table" w:styleId="TableGrid">
    <w:name w:val="Table Grid"/>
    <w:basedOn w:val="TableNormal"/>
    <w:uiPriority w:val="39"/>
    <w:rsid w:val="00E67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2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139"/>
    <w:rPr>
      <w:rFonts w:ascii="Segoe UI" w:hAnsi="Segoe UI" w:cs="Segoe UI"/>
      <w:sz w:val="18"/>
      <w:szCs w:val="18"/>
    </w:rPr>
  </w:style>
  <w:style w:type="character" w:customStyle="1" w:styleId="normaltextrun">
    <w:name w:val="normaltextrun"/>
    <w:basedOn w:val="DefaultParagraphFont"/>
    <w:rsid w:val="00A90466"/>
  </w:style>
  <w:style w:type="character" w:styleId="CommentReference">
    <w:name w:val="annotation reference"/>
    <w:basedOn w:val="DefaultParagraphFont"/>
    <w:uiPriority w:val="99"/>
    <w:semiHidden/>
    <w:unhideWhenUsed/>
    <w:rsid w:val="00E11A83"/>
    <w:rPr>
      <w:sz w:val="16"/>
      <w:szCs w:val="16"/>
    </w:rPr>
  </w:style>
  <w:style w:type="paragraph" w:styleId="CommentText">
    <w:name w:val="annotation text"/>
    <w:basedOn w:val="Normal"/>
    <w:link w:val="CommentTextChar"/>
    <w:uiPriority w:val="99"/>
    <w:semiHidden/>
    <w:unhideWhenUsed/>
    <w:rsid w:val="00E11A83"/>
    <w:pPr>
      <w:spacing w:line="240" w:lineRule="auto"/>
    </w:pPr>
    <w:rPr>
      <w:sz w:val="20"/>
      <w:szCs w:val="20"/>
    </w:rPr>
  </w:style>
  <w:style w:type="character" w:customStyle="1" w:styleId="CommentTextChar">
    <w:name w:val="Comment Text Char"/>
    <w:basedOn w:val="DefaultParagraphFont"/>
    <w:link w:val="CommentText"/>
    <w:uiPriority w:val="99"/>
    <w:semiHidden/>
    <w:rsid w:val="00E11A83"/>
    <w:rPr>
      <w:sz w:val="20"/>
      <w:szCs w:val="20"/>
    </w:rPr>
  </w:style>
  <w:style w:type="paragraph" w:styleId="CommentSubject">
    <w:name w:val="annotation subject"/>
    <w:basedOn w:val="CommentText"/>
    <w:next w:val="CommentText"/>
    <w:link w:val="CommentSubjectChar"/>
    <w:uiPriority w:val="99"/>
    <w:semiHidden/>
    <w:unhideWhenUsed/>
    <w:rsid w:val="00E11A83"/>
    <w:rPr>
      <w:b/>
      <w:bCs/>
    </w:rPr>
  </w:style>
  <w:style w:type="character" w:customStyle="1" w:styleId="CommentSubjectChar">
    <w:name w:val="Comment Subject Char"/>
    <w:basedOn w:val="CommentTextChar"/>
    <w:link w:val="CommentSubject"/>
    <w:uiPriority w:val="99"/>
    <w:semiHidden/>
    <w:rsid w:val="00E11A83"/>
    <w:rPr>
      <w:b/>
      <w:bCs/>
      <w:sz w:val="20"/>
      <w:szCs w:val="20"/>
    </w:rPr>
  </w:style>
  <w:style w:type="paragraph" w:styleId="Header">
    <w:name w:val="header"/>
    <w:basedOn w:val="Normal"/>
    <w:link w:val="HeaderChar"/>
    <w:uiPriority w:val="99"/>
    <w:unhideWhenUsed/>
    <w:rsid w:val="0089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0A5"/>
  </w:style>
  <w:style w:type="paragraph" w:styleId="Footer">
    <w:name w:val="footer"/>
    <w:basedOn w:val="Normal"/>
    <w:link w:val="FooterChar"/>
    <w:uiPriority w:val="99"/>
    <w:unhideWhenUsed/>
    <w:rsid w:val="0089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27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Mahnken</dc:creator>
  <cp:keywords/>
  <dc:description/>
  <cp:lastModifiedBy>Jonathan Mahnken</cp:lastModifiedBy>
  <cp:revision>5</cp:revision>
  <cp:lastPrinted>2021-07-08T14:55:00Z</cp:lastPrinted>
  <dcterms:created xsi:type="dcterms:W3CDTF">2021-07-08T14:56:00Z</dcterms:created>
  <dcterms:modified xsi:type="dcterms:W3CDTF">2021-07-08T15:08:00Z</dcterms:modified>
</cp:coreProperties>
</file>